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BD2" w:rsidRDefault="00E20BD2" w:rsidP="00E20BD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  к   приказу</w:t>
      </w:r>
    </w:p>
    <w:p w:rsidR="00E20BD2" w:rsidRDefault="00E20BD2" w:rsidP="00E20BD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17.08.2026 № 09-02/118</w:t>
      </w:r>
    </w:p>
    <w:p w:rsidR="00E20BD2" w:rsidRDefault="00E20BD2" w:rsidP="00E20BD2">
      <w:pPr>
        <w:jc w:val="center"/>
        <w:rPr>
          <w:b/>
          <w:sz w:val="28"/>
          <w:szCs w:val="28"/>
        </w:rPr>
      </w:pPr>
    </w:p>
    <w:p w:rsidR="00567A70" w:rsidRDefault="00E20BD2" w:rsidP="00E20B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комиссии по противодействию коррупции</w:t>
      </w:r>
    </w:p>
    <w:p w:rsidR="00E20BD2" w:rsidRPr="00E20BD2" w:rsidRDefault="00E20BD2" w:rsidP="00E20BD2">
      <w:pPr>
        <w:jc w:val="center"/>
        <w:rPr>
          <w:b/>
          <w:sz w:val="28"/>
          <w:szCs w:val="28"/>
        </w:rPr>
      </w:pPr>
    </w:p>
    <w:p w:rsidR="00324889" w:rsidRPr="007E45D6" w:rsidRDefault="00324889" w:rsidP="00324889">
      <w:pPr>
        <w:ind w:firstLine="709"/>
        <w:jc w:val="both"/>
        <w:rPr>
          <w:sz w:val="28"/>
          <w:szCs w:val="28"/>
          <w:lang w:bidi="ru-RU"/>
        </w:rPr>
      </w:pPr>
      <w:r w:rsidRPr="00324889">
        <w:rPr>
          <w:sz w:val="28"/>
          <w:szCs w:val="28"/>
        </w:rPr>
        <w:t xml:space="preserve">1. Настоящим Положением определяется порядок создания и деятельности комиссии по противодействию коррупции (далее - комиссия) в </w:t>
      </w:r>
      <w:r w:rsidRPr="007E45D6">
        <w:rPr>
          <w:sz w:val="28"/>
          <w:szCs w:val="28"/>
          <w:lang w:bidi="ru-RU"/>
        </w:rPr>
        <w:t>Могилевском городском коммунальном унитарном дорожно-мостовом предприятии (</w:t>
      </w:r>
      <w:proofErr w:type="gramStart"/>
      <w:r w:rsidRPr="007E45D6">
        <w:rPr>
          <w:sz w:val="28"/>
          <w:szCs w:val="28"/>
          <w:lang w:bidi="ru-RU"/>
        </w:rPr>
        <w:t>далее  ̶</w:t>
      </w:r>
      <w:proofErr w:type="gramEnd"/>
      <w:r w:rsidRPr="007E45D6">
        <w:rPr>
          <w:sz w:val="28"/>
          <w:szCs w:val="28"/>
          <w:lang w:bidi="ru-RU"/>
        </w:rPr>
        <w:t xml:space="preserve"> </w:t>
      </w:r>
      <w:r w:rsidR="007E45D6">
        <w:rPr>
          <w:sz w:val="28"/>
          <w:szCs w:val="28"/>
          <w:lang w:bidi="ru-RU"/>
        </w:rPr>
        <w:t xml:space="preserve"> </w:t>
      </w:r>
      <w:r w:rsidRPr="007E45D6">
        <w:rPr>
          <w:sz w:val="28"/>
          <w:szCs w:val="28"/>
          <w:lang w:bidi="ru-RU"/>
        </w:rPr>
        <w:t>МГКУДМП).</w:t>
      </w:r>
    </w:p>
    <w:p w:rsid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 xml:space="preserve"> Комиссия в своей деятельности руководствуется требованиями Типового положения о комиссии по противодействию коррупции, утвержденного постановлением Совета Министров Р</w:t>
      </w:r>
      <w:r>
        <w:rPr>
          <w:sz w:val="28"/>
          <w:szCs w:val="28"/>
        </w:rPr>
        <w:t>еспублики Беларусь от 30.04.2019 г. № 267</w:t>
      </w:r>
      <w:r w:rsidRPr="00324889">
        <w:rPr>
          <w:sz w:val="28"/>
          <w:szCs w:val="28"/>
        </w:rPr>
        <w:t>.</w:t>
      </w:r>
    </w:p>
    <w:p w:rsidR="005B3391" w:rsidRPr="005B3391" w:rsidRDefault="005B3391" w:rsidP="005B3391">
      <w:pPr>
        <w:ind w:firstLine="709"/>
        <w:jc w:val="both"/>
        <w:rPr>
          <w:sz w:val="28"/>
          <w:szCs w:val="28"/>
        </w:rPr>
      </w:pPr>
      <w:r w:rsidRPr="005B3391">
        <w:rPr>
          <w:sz w:val="28"/>
          <w:szCs w:val="28"/>
        </w:rPr>
        <w:t xml:space="preserve">2. Комиссия создается приказом директора </w:t>
      </w:r>
      <w:r w:rsidRPr="005B3391">
        <w:rPr>
          <w:sz w:val="28"/>
          <w:szCs w:val="28"/>
          <w:lang w:bidi="ru-RU"/>
        </w:rPr>
        <w:t>МГКУДМП</w:t>
      </w:r>
      <w:r w:rsidRPr="005B3391">
        <w:rPr>
          <w:sz w:val="28"/>
          <w:szCs w:val="28"/>
        </w:rPr>
        <w:t xml:space="preserve"> в количестве не менее пяти членов. Директор </w:t>
      </w:r>
      <w:r w:rsidRPr="005B3391">
        <w:rPr>
          <w:sz w:val="28"/>
          <w:szCs w:val="28"/>
          <w:lang w:bidi="ru-RU"/>
        </w:rPr>
        <w:t>МГКУДМП</w:t>
      </w:r>
      <w:r w:rsidRPr="005B3391">
        <w:rPr>
          <w:sz w:val="28"/>
          <w:szCs w:val="28"/>
        </w:rPr>
        <w:t xml:space="preserve"> возглавляет комиссию, наделяется полномочиями по принятию обязательных для соблюдения комиссией решений, приказов, распоряжений, направленных на противодействие коррупционным проявлениям, необходимых мер в соответствии с настоящим Положением, оформляемых протоколом внеочередного заседания комиссии. В случае отсутствия директора вышеперечисленными полномочиями наделяется лицо, исполняющее обязанности директора </w:t>
      </w:r>
      <w:r w:rsidRPr="005B3391">
        <w:rPr>
          <w:sz w:val="28"/>
          <w:szCs w:val="28"/>
          <w:lang w:bidi="ru-RU"/>
        </w:rPr>
        <w:t>МГКУДМП</w:t>
      </w:r>
      <w:r w:rsidRPr="005B3391">
        <w:rPr>
          <w:sz w:val="28"/>
          <w:szCs w:val="28"/>
        </w:rPr>
        <w:t>.</w:t>
      </w:r>
    </w:p>
    <w:p w:rsidR="005B3391" w:rsidRPr="005B3391" w:rsidRDefault="005B3391" w:rsidP="005B3391">
      <w:pPr>
        <w:ind w:firstLine="709"/>
        <w:jc w:val="both"/>
        <w:rPr>
          <w:sz w:val="28"/>
          <w:szCs w:val="28"/>
        </w:rPr>
      </w:pPr>
      <w:r w:rsidRPr="005B3391">
        <w:rPr>
          <w:sz w:val="28"/>
          <w:szCs w:val="28"/>
        </w:rPr>
        <w:t xml:space="preserve">Состав комиссии формируется директором </w:t>
      </w:r>
      <w:r>
        <w:rPr>
          <w:sz w:val="28"/>
          <w:szCs w:val="28"/>
        </w:rPr>
        <w:t>МГКУДМП</w:t>
      </w:r>
      <w:r w:rsidRPr="005B3391">
        <w:rPr>
          <w:sz w:val="28"/>
          <w:szCs w:val="28"/>
        </w:rPr>
        <w:t xml:space="preserve"> лично либо по итогам предложений работников и руководителей структурных подразделений </w:t>
      </w:r>
      <w:r>
        <w:rPr>
          <w:sz w:val="28"/>
          <w:szCs w:val="28"/>
        </w:rPr>
        <w:t>МГКУДМП</w:t>
      </w:r>
      <w:r w:rsidRPr="005B3391">
        <w:rPr>
          <w:sz w:val="28"/>
          <w:szCs w:val="28"/>
        </w:rPr>
        <w:t xml:space="preserve"> из числа работников </w:t>
      </w:r>
      <w:r>
        <w:rPr>
          <w:sz w:val="28"/>
          <w:szCs w:val="28"/>
        </w:rPr>
        <w:t>МГКУДМП</w:t>
      </w:r>
      <w:r w:rsidRPr="005B3391">
        <w:rPr>
          <w:sz w:val="28"/>
          <w:szCs w:val="28"/>
        </w:rPr>
        <w:t>, в том числе курирующих (осуществляющих) финансово-хозяйственную, производственную деятельность, бухгалтерский учет, распоряжение бюджетными денежными средствами, кадровую и юридическую работу.</w:t>
      </w:r>
    </w:p>
    <w:p w:rsidR="005B3391" w:rsidRDefault="005B3391" w:rsidP="005B3391">
      <w:pPr>
        <w:ind w:firstLine="709"/>
        <w:jc w:val="both"/>
        <w:rPr>
          <w:sz w:val="28"/>
          <w:szCs w:val="28"/>
        </w:rPr>
      </w:pPr>
      <w:r w:rsidRPr="005B3391">
        <w:rPr>
          <w:sz w:val="28"/>
          <w:szCs w:val="28"/>
        </w:rPr>
        <w:t>Секретарь комиссии избирается на заседании комиссии из числа членов комиссии.</w:t>
      </w:r>
    </w:p>
    <w:p w:rsidR="00324889" w:rsidRPr="00324889" w:rsidRDefault="00324889" w:rsidP="005B3391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3. Комиссия в своей деятельности руководствуется Конституцией Республики Беларусь, Законом Республики Беларусь от 15 июля 2015 г. № 305-З «О борьбе с коррупцией», иными актами законодательств</w:t>
      </w:r>
      <w:r w:rsidR="005B3391">
        <w:rPr>
          <w:sz w:val="28"/>
          <w:szCs w:val="28"/>
        </w:rPr>
        <w:t>а, в том числе настоящим положением.</w:t>
      </w:r>
      <w:r w:rsidRPr="00324889">
        <w:rPr>
          <w:sz w:val="28"/>
          <w:szCs w:val="28"/>
        </w:rPr>
        <w:t xml:space="preserve"> 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4. Основными задачами комиссии являются:</w:t>
      </w:r>
    </w:p>
    <w:p w:rsidR="005B3391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 xml:space="preserve">аккумулирование информации о нарушениях законодательства о борьбе с коррупцией, совершенных работниками </w:t>
      </w:r>
      <w:r w:rsidR="005B3391">
        <w:rPr>
          <w:sz w:val="28"/>
          <w:szCs w:val="28"/>
        </w:rPr>
        <w:t>МГКУДМП;</w:t>
      </w:r>
    </w:p>
    <w:p w:rsidR="005B3391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 xml:space="preserve">обобщение и анализ поступающей, в том числе из государственных органов, осуществляющих борьбу с коррупцией, информации о нарушениях антикоррупционного законодательства работниками </w:t>
      </w:r>
      <w:r w:rsidR="005B3391" w:rsidRPr="005B3391">
        <w:rPr>
          <w:sz w:val="28"/>
          <w:szCs w:val="28"/>
          <w:lang w:bidi="ru-RU"/>
        </w:rPr>
        <w:t>МГКУДМП</w:t>
      </w:r>
      <w:r w:rsidR="005B3391">
        <w:rPr>
          <w:sz w:val="28"/>
          <w:szCs w:val="28"/>
        </w:rPr>
        <w:t>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своевременное определение коррупционных рисков и принятие мер по их нейтрализации;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 xml:space="preserve">разработка и организация проведения мероприятий по противодействию </w:t>
      </w:r>
      <w:r w:rsidRPr="000F56F3">
        <w:rPr>
          <w:sz w:val="28"/>
          <w:szCs w:val="28"/>
        </w:rPr>
        <w:t>коррупции</w:t>
      </w:r>
      <w:r w:rsidR="005B3391" w:rsidRPr="000F56F3">
        <w:rPr>
          <w:sz w:val="28"/>
          <w:szCs w:val="28"/>
        </w:rPr>
        <w:t xml:space="preserve"> в</w:t>
      </w:r>
      <w:r w:rsidRPr="00324889">
        <w:rPr>
          <w:sz w:val="28"/>
          <w:szCs w:val="28"/>
        </w:rPr>
        <w:t xml:space="preserve"> </w:t>
      </w:r>
      <w:r w:rsidR="005B3391">
        <w:rPr>
          <w:sz w:val="28"/>
          <w:szCs w:val="28"/>
        </w:rPr>
        <w:t xml:space="preserve">МГКУДМП, </w:t>
      </w:r>
      <w:r w:rsidRPr="00324889">
        <w:rPr>
          <w:sz w:val="28"/>
          <w:szCs w:val="28"/>
        </w:rPr>
        <w:t xml:space="preserve"> анализ эффективности принимаемых мер;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координация деятельности</w:t>
      </w:r>
      <w:r w:rsidR="005B3391">
        <w:rPr>
          <w:sz w:val="28"/>
          <w:szCs w:val="28"/>
        </w:rPr>
        <w:t xml:space="preserve"> МГКУДМП</w:t>
      </w:r>
      <w:r w:rsidRPr="00324889">
        <w:rPr>
          <w:sz w:val="28"/>
          <w:szCs w:val="28"/>
        </w:rPr>
        <w:t xml:space="preserve"> </w:t>
      </w:r>
      <w:r w:rsidR="005B3391">
        <w:rPr>
          <w:sz w:val="28"/>
          <w:szCs w:val="28"/>
        </w:rPr>
        <w:t>в части реализации мер</w:t>
      </w:r>
      <w:r w:rsidRPr="00324889">
        <w:rPr>
          <w:sz w:val="28"/>
          <w:szCs w:val="28"/>
        </w:rPr>
        <w:t xml:space="preserve"> по противодействию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lastRenderedPageBreak/>
        <w:t>взаимодействие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рассмотрение вопросов предотвращения и урегулирования конфликта интересов;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рассмотрение вопросов соблюдения правил этики (корпоративной этики);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принятие мер по устранению последствий коррупционных правонарушений, правонарушений, создающих условия для коррупции, и иных нарушений антикоррупционного законодательства.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4D24DC">
        <w:rPr>
          <w:sz w:val="28"/>
          <w:szCs w:val="28"/>
        </w:rPr>
        <w:t xml:space="preserve">5. </w:t>
      </w:r>
      <w:r w:rsidR="000F56F3" w:rsidRPr="004D24DC">
        <w:rPr>
          <w:sz w:val="28"/>
          <w:szCs w:val="28"/>
        </w:rPr>
        <w:t>Для решения возложенных задач комиссия осуществляет</w:t>
      </w:r>
      <w:r w:rsidRPr="004D24DC">
        <w:rPr>
          <w:sz w:val="28"/>
          <w:szCs w:val="28"/>
        </w:rPr>
        <w:t xml:space="preserve"> основные функции: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участвует в пределах своей компетенции в выполнении поручений вышестоящих государственных органов по предотвращению правонарушений, создающих условия для коррупции и коррупционных правонарушений;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ведет учет поступающей из правоохранительных и контролирующих органов, иных государственных органов и организаций и содержащейся в обращениях граждан и юридических лиц информации о нарушениях антикоррупционного законодательства работниками государственного органа (организации) и подчиненных организаций и анализирует такую информацию;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заслушивает на своих заседаниях руководителей подчиненных организаций о проводимой работе по профилактике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взаимодействует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принимает в пределах своей компетенции решения, а также осуществляет контроль за их исполнением;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разрабатывает меры по предотвращению либо урегулированию ситуаций, в которых личные интересы работника государственного органа (организации) или подчиненной организации, его супруги (супруга), близких родственников или свойственников влияют либо могут повлиять на надлежащее исполнение этим работником своих служебных (трудовых) обязанностей;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разрабатывает и принимает меры по вопросам борьбы с коррупцией;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запрашивает у подчиненных организаций в пределах компетенции государственного органа (организации) в установленном законодательными актами порядке информацию по вопросам противодействия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вносит руководителям подчиненных организаций предложения о привлечении к дисциплинарной ответственности подчиненных им работников, совершивших правонарушения, создающие условия для коррупции, и коррупционные правонарушения;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рассматривает предложения членов комиссии о совершенствовании методической и организационной работы по противодействию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вырабатывает предложения о мерах реагирования на информацию, содержащуюся в обращениях граждан и юридических лиц, по вопросам проявлений коррупции;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lastRenderedPageBreak/>
        <w:t>рассматривает предложения членов комиссии о поощрении работников, оказывающих содействие в предотвращении проявлений коррупции и их выявлении, выявлении правонарушений, создающих условия для коррупции, и коррупционных правонарушений;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осуществляет иные функции, предусмотренные положением о комиссии.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6. Деятельность комиссии осуществляется в соответствии с планами работы на календарный год, утверждаемыми на ее заседаниях.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План работы комиссии на календарный год с перечнем подлежащих рассмотрению на заседаниях комиссии вопросов должен быть размещен на официальном сайте государственного органа (организации) в глобальной компьютерной сети Интернет не позднее 15 дней со дня его утверждения.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Информация о дате, времени и месте проведения заседаний комиссии подлежит размещению на официальном сайте государственного органа (организации) в глобальной компьютерной сети Интернет не позднее 5 рабочих дней до дня проведения заседания комиссии.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7. Не могут являться одновременно членами комиссии лица, состоящие в браке или находящиеся в отношениях близкого родства или свойства.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8. Председатель комиссии: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несет персональную ответственность за деятельность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организует работу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определяет место и время проведения заседаний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утверждает повестку дня заседаний комиссии и порядок рассмотрения вопросов на ее заседаниях, при необходимости вносит в них изменения;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дает поручения членам комиссии по вопросам ее деятельности, осуществляет контроль за их выполнением;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незамедлительно принимает меры по предотвращению конфликта интересов или его урегулированию при получении информации, указанной в абзаце седьмом части первой пункта 10 настоящего Типового положения.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 случае отсутствия необходимого количества членов комиссии на ее заседании председатель комиссии назначает дату нового заседания, но не позднее чем через месяц со дня несостоявшегося заседания.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9. Член комиссии вправе: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вносить предложения по вопросам, входящим в компетенцию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выступать на заседаниях комиссии и инициировать проведение голосования по внесенным предложениям;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задавать участникам заседания комиссии вопросы в соответствии с повесткой дня и получать на них ответы по существу;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знакомиться с протоколами заседаний комиссии и иными материалами, касающимися ее деятельности;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 случае несогласия с решением комиссии изложить письменно особое мнение по рассматриваемому вопросу, подлежащее обязательному приобщению к протоколу заседания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осуществлять иные полномочия в целях выполнения возложенных на комиссию задач и функций.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10. Член комиссии обязан: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lastRenderedPageBreak/>
        <w:t>принимать участие в подготовке заседаний комиссии, в том числе формировании повестки дня заседания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участвовать в заседаниях комиссии, а в случае невозможности участия в них сообщать об этом председателю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по решению комиссии (поручению ее председателя) принимать участие в проводимых мероприятиях по выявлению фактов совершения правонарушений, создающих условия для коррупции, и коррупционных правонарушений, а также неисполнения законодательства о борьбе с коррупцией;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не совершать действий, дискредитирующих комиссию;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выполнять решения комиссии (поручения ее председателя);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незамедлительно в письменной форме уведомить председателя комиссии о возникновении конфликта интересов или возможности его возникновения в связи с исполнением обязанностей члена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добросовестно и надлежащим образом исполнять возложенные на него обязанности.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Член комиссии несет ответственность за неисполнение или ненадлежащее исполнение возложенных на него обязанностей.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11. Секретарь комиссии: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обобщает материалы, поступившие для рассмотрения на заседаниях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ведет документацию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извещает членов комиссии и приглашенных лиц о месте, времени проведения и повестке дня заседания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обеспечивает подготовку заседаний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обеспечивает ознакомление членов комиссии с протоколами заседаний комиссий;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осуществляет учет и хранение протоколов заседаний комиссии и материалов к ним.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12. Воспрепятствование членам комиссии в выполнении ими своих полномочий не допускается и влечет применение мер ответственности в соответствии с законодательными актами.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12</w:t>
      </w:r>
      <w:r w:rsidR="004D24DC">
        <w:rPr>
          <w:sz w:val="28"/>
          <w:szCs w:val="28"/>
        </w:rPr>
        <w:t>.</w:t>
      </w:r>
      <w:r w:rsidRPr="00324889">
        <w:rPr>
          <w:sz w:val="28"/>
          <w:szCs w:val="28"/>
        </w:rPr>
        <w:t>1. Граждане и юридические лица вправе направить в государственный орган (организацию), в котором создана комиссия, предложения о мерах по противодействию коррупции, относящиеся к компетенции комиссии.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Предложения граждан и юридических лиц о мерах по противодействию коррупции, относящиеся к компетенции комиссии, рассматриваются на заседании комиссии и приобщаются к материалам данного заседания.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К предложениям граждан и юридических лиц о мерах по противодействию коррупции и порядку их рассмотрения применяются требования, предусмотренные законодательством об обращениях граждан и юридических лиц.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 xml:space="preserve">В случае несогласия с результатами рассмотрения предложения о мерах по противодействию коррупции гражданин, юридическое лицо вправе направить соответствующее предложение о мерах по противодействию коррупции в вышестоящий государственный орган (организацию) и (или) иной </w:t>
      </w:r>
      <w:r w:rsidRPr="00324889">
        <w:rPr>
          <w:sz w:val="28"/>
          <w:szCs w:val="28"/>
        </w:rPr>
        <w:lastRenderedPageBreak/>
        <w:t>государственный орган в соответствии с компетенцией, установленной законодательством о борьбе с коррупцией.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13. Заседания комиссии проводятся по мере необходимости, в том числе для рассмотрения выявленных комиссией в ходе ее деятельности конкретных нарушений антикоррупционного законодательства, в том числе правонарушений, создающих условия для коррупции, и коррупционных правонарушений, но не реже одного раза в полугодие. Решение о созыве комиссии принимается председателем комиссии или по предложению не менее одной трети ее членов.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 заседании комиссии участвуют представители юридических лиц и граждане, в отношении которых председателем комиссии принято решение об их приглашении на это заседание.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В ходе заседания рассматриваются вопросы, связанные: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 установленными нарушениями работниками государственного органа (организации) и подчиненных организаций антикоррупционного законодательства, применением к ним мер ответственности, устранением нарушений, их последствий, а также причин и условий, способствовавших совершению названных нарушений;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 соблюдением в государственном органе (организации) порядка осуществления закупок товаров (работ, услуг);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 состоянием дебиторской задолженности, обоснованностью расходования бюджетных средств в государственном органе (организации), подчиненных организациях;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 правомерностью использования имущества, выделения работникам государственного органа (организации) заемных средств;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 обоснованностью заключения договоров на условиях отсрочки платежа;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 урегулированием либо предотвращением конфликта интересов.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Помимо вопросов, указанных в части третьей настоящего пункта, на заседании рассматриваются предложения граждан и юридических лиц о мерах по противодействию коррупции и другие вопросы, входящие в компетенцию комиссии.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14. Комиссия правомочна принимать решения при условии присутствия на заседании более половины ее членов. Решение комиссии является обязательным для выполнения работниками государственного органа (организации) и подчиненных организаций. Невыполнение (ненадлежащее выполнение) решения комиссии влечет ответственность в соответствии с законодательными актами.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15. Члены комиссии обладают равными правами при обсуждении проектов решений. Решения принимаются простым большинством голосов от общего количества членов комиссии, присутствующих на ее заседании. В случае равенства голосов решающим является голос председателя комиссии. Решения комиссии оформляются протоколом.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16. В протоколе указываются: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место и время проведения заседания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наименование и состав комиссии;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lastRenderedPageBreak/>
        <w:t>сведения об участниках заседания комиссии, не являющихся ее членами;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повестка дня заседания комиссии, содержание рассматриваемых вопросов и материалов;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принятые комиссией решения;</w:t>
      </w:r>
    </w:p>
    <w:p w:rsidR="00324889" w:rsidRPr="00324889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сведения о приобщенных к протоколу заседания комиссии материалах.</w:t>
      </w:r>
    </w:p>
    <w:p w:rsidR="00567A70" w:rsidRDefault="00324889" w:rsidP="00324889">
      <w:pPr>
        <w:ind w:firstLine="709"/>
        <w:jc w:val="both"/>
        <w:rPr>
          <w:sz w:val="28"/>
          <w:szCs w:val="28"/>
        </w:rPr>
      </w:pPr>
      <w:r w:rsidRPr="00324889">
        <w:rPr>
          <w:sz w:val="28"/>
          <w:szCs w:val="28"/>
        </w:rPr>
        <w:t>17. Протокол заседания комиссии готовится в 10-дневный срок со дня его проведения, подписывается председателем и секретарем комиссии, после чего в 5-дневный срок доводится секретарем комиссии до ее членов и иных заинтересованных лиц.</w:t>
      </w:r>
      <w:bookmarkStart w:id="0" w:name="_GoBack"/>
      <w:bookmarkEnd w:id="0"/>
    </w:p>
    <w:sectPr w:rsidR="00567A70" w:rsidSect="003167FC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5D"/>
    <w:rsid w:val="00024CD8"/>
    <w:rsid w:val="00033B69"/>
    <w:rsid w:val="000E1E27"/>
    <w:rsid w:val="000F56F3"/>
    <w:rsid w:val="001A5C54"/>
    <w:rsid w:val="00275C3A"/>
    <w:rsid w:val="00294886"/>
    <w:rsid w:val="00324889"/>
    <w:rsid w:val="0034780E"/>
    <w:rsid w:val="00413555"/>
    <w:rsid w:val="00480A73"/>
    <w:rsid w:val="004D24DC"/>
    <w:rsid w:val="004E454D"/>
    <w:rsid w:val="004F67EE"/>
    <w:rsid w:val="00567A70"/>
    <w:rsid w:val="005B3391"/>
    <w:rsid w:val="00621211"/>
    <w:rsid w:val="00675525"/>
    <w:rsid w:val="007152E2"/>
    <w:rsid w:val="007235DE"/>
    <w:rsid w:val="00770265"/>
    <w:rsid w:val="007D5A12"/>
    <w:rsid w:val="007E45D6"/>
    <w:rsid w:val="00844DB6"/>
    <w:rsid w:val="008D25F3"/>
    <w:rsid w:val="0099113D"/>
    <w:rsid w:val="009A66BC"/>
    <w:rsid w:val="00A63007"/>
    <w:rsid w:val="00AF55C5"/>
    <w:rsid w:val="00B27481"/>
    <w:rsid w:val="00B503A1"/>
    <w:rsid w:val="00B53D5D"/>
    <w:rsid w:val="00BC63AB"/>
    <w:rsid w:val="00BD1F44"/>
    <w:rsid w:val="00BD4230"/>
    <w:rsid w:val="00CB127A"/>
    <w:rsid w:val="00D47943"/>
    <w:rsid w:val="00DE28FE"/>
    <w:rsid w:val="00E03143"/>
    <w:rsid w:val="00E20BD2"/>
    <w:rsid w:val="00EC098A"/>
    <w:rsid w:val="00ED4CF4"/>
    <w:rsid w:val="00FD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37AA"/>
  <w15:docId w15:val="{2E6F464D-8590-4C05-94CD-F9AA7483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53D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53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colorff00ff">
    <w:name w:val="color__ff00ff"/>
    <w:rsid w:val="00B53D5D"/>
  </w:style>
  <w:style w:type="paragraph" w:styleId="a4">
    <w:name w:val="Balloon Text"/>
    <w:basedOn w:val="a"/>
    <w:link w:val="a5"/>
    <w:uiPriority w:val="99"/>
    <w:semiHidden/>
    <w:unhideWhenUsed/>
    <w:rsid w:val="004135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5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</cp:lastModifiedBy>
  <cp:revision>4</cp:revision>
  <cp:lastPrinted>2026-04-22T12:13:00Z</cp:lastPrinted>
  <dcterms:created xsi:type="dcterms:W3CDTF">2026-10-07T13:27:00Z</dcterms:created>
  <dcterms:modified xsi:type="dcterms:W3CDTF">2026-10-07T13:30:00Z</dcterms:modified>
</cp:coreProperties>
</file>